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Cambria" w:hAnsi="Cambria"/>
          <w:b/>
        </w:rPr>
      </w:pPr>
      <w:r>
        <w:rPr>
          <w:rFonts w:ascii="Cambria" w:hAnsi="Cambria"/>
          <w:b/>
        </w:rPr>
        <w:t>Sahil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Dhamija</w:t>
      </w:r>
    </w:p>
    <w:p>
      <w:pPr>
        <w:pStyle w:val="style0"/>
        <w:jc w:val="center"/>
        <w:rPr>
          <w:rFonts w:ascii="Cambria" w:hAnsi="Cambria"/>
          <w:b/>
        </w:rPr>
      </w:pPr>
    </w:p>
    <w:p>
      <w:pPr>
        <w:pStyle w:val="style0"/>
        <w:jc w:val="both"/>
        <w:outlineLvl w:val="0"/>
        <w:rPr>
          <w:rFonts w:ascii="Cambria" w:cs="Arial" w:hAnsi="Cambria"/>
          <w:b/>
        </w:rPr>
      </w:pPr>
      <w:r>
        <w:rPr>
          <w:rFonts w:ascii="Cambria" w:cs="Arial" w:hAnsi="Cambria"/>
          <w:b/>
          <w:u w:val="single"/>
        </w:rPr>
        <w:t>Address for Correspondence: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>DIT University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 xml:space="preserve">Mussourie-Diversion Road, </w:t>
      </w:r>
      <w:r>
        <w:rPr>
          <w:rFonts w:ascii="Cambria" w:hAnsi="Cambria"/>
        </w:rPr>
        <w:t xml:space="preserve">Dehradun, 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 xml:space="preserve">Uttarakhand-248009, </w:t>
      </w:r>
      <w:r>
        <w:rPr>
          <w:rFonts w:ascii="Cambria" w:hAnsi="Cambria"/>
        </w:rPr>
        <w:t>India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  <w:b/>
        </w:rPr>
        <w:t>Phone</w:t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:  </w:t>
      </w:r>
      <w:r>
        <w:rPr>
          <w:rFonts w:ascii="Cambria" w:hAnsi="Cambria"/>
          <w:b/>
        </w:rPr>
        <w:t xml:space="preserve">+91 </w:t>
      </w:r>
      <w:r>
        <w:rPr>
          <w:rFonts w:ascii="Cambria" w:hAnsi="Cambria"/>
          <w:b/>
        </w:rPr>
        <w:t>9045586980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  <w:b/>
        </w:rPr>
        <w:t>Email</w:t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>
        <w:rPr/>
        <w:fldChar w:fldCharType="begin"/>
      </w:r>
      <w:r>
        <w:instrText xml:space="preserve"> HYPERLINK "mailto:sahildhj001@gmail.com" </w:instrText>
      </w:r>
      <w:r>
        <w:rPr/>
        <w:fldChar w:fldCharType="separate"/>
      </w:r>
      <w:r>
        <w:rPr>
          <w:rStyle w:val="style85"/>
          <w:rFonts w:ascii="Cambria" w:hAnsi="Cambria"/>
        </w:rPr>
        <w:t>sahildhj001@gmail.com</w:t>
      </w:r>
      <w:r>
        <w:rPr/>
        <w:fldChar w:fldCharType="end"/>
      </w:r>
      <w:r>
        <w:rPr>
          <w:rFonts w:ascii="Cambria" w:hAnsi="Cambria"/>
        </w:rPr>
        <w:tab/>
      </w:r>
    </w:p>
    <w:tbl>
      <w:tblPr>
        <w:tblpPr w:leftFromText="180" w:rightFromText="180" w:topFromText="0" w:bottomFromText="0" w:vertAnchor="text" w:horzAnchor="margin" w:tblpXSpec="center" w:tblpY="14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>
        <w:trPr>
          <w:trHeight w:val="288" w:hRule="exact"/>
        </w:trPr>
        <w:tc>
          <w:tcPr>
            <w:tcW w:w="10209" w:type="dxa"/>
            <w:tcBorders/>
            <w:shd w:val="clear" w:color="auto" w:fill="bfbfbf"/>
            <w:vAlign w:val="center"/>
          </w:tcPr>
          <w:p>
            <w:pPr>
              <w:pStyle w:val="style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CAREER OBJECTIVE</w:t>
            </w:r>
          </w:p>
        </w:tc>
      </w:tr>
    </w:tbl>
    <w:p>
      <w:pPr>
        <w:pStyle w:val="style0"/>
        <w:rPr/>
      </w:pPr>
      <w:r>
        <w:rPr>
          <w:rFonts w:ascii="Cambria" w:hAnsi="Cambria" w:hint="default"/>
          <w:i/>
        </w:rPr>
        <w:t>To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be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a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qualified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petroleum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engineer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in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a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well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reputed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O&amp;G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company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whe</w:t>
      </w:r>
      <w:r>
        <w:rPr>
          <w:rFonts w:ascii="Cambria" w:hAnsi="Cambria" w:hint="default"/>
          <w:i/>
        </w:rPr>
        <w:t>re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I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can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serve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the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organization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by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utilizing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my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technical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as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well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as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managerial</w:t>
      </w:r>
      <w:r>
        <w:rPr>
          <w:rFonts w:ascii="Cambria" w:hAnsi="Cambria" w:hint="default"/>
          <w:i/>
        </w:rPr>
        <w:t xml:space="preserve"> </w:t>
      </w:r>
      <w:r>
        <w:rPr>
          <w:rFonts w:ascii="Cambria" w:hAnsi="Cambria" w:hint="default"/>
          <w:i/>
        </w:rPr>
        <w:t>skills</w:t>
      </w:r>
      <w:r>
        <w:rPr>
          <w:rFonts w:ascii="Cambria" w:hAnsi="Cambria" w:hint="default"/>
          <w:i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pPr w:leftFromText="180" w:rightFromText="180" w:topFromText="0" w:bottomFromText="0" w:vertAnchor="text" w:horzAnchor="margin" w:tblpXSpec="center" w:tblpYSpec="outside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>
        <w:trPr>
          <w:trHeight w:val="288" w:hRule="exact"/>
        </w:trPr>
        <w:tc>
          <w:tcPr>
            <w:tcW w:w="10209" w:type="dxa"/>
            <w:tcBorders/>
            <w:shd w:val="clear" w:color="auto" w:fill="bfbfbf"/>
            <w:vAlign w:val="center"/>
          </w:tcPr>
          <w:p>
            <w:pPr>
              <w:pStyle w:val="style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ACADEMIC BACKGROUND</w:t>
            </w:r>
          </w:p>
        </w:tc>
      </w:tr>
    </w:tbl>
    <w:p>
      <w:pPr>
        <w:pStyle w:val="style0"/>
        <w:rPr>
          <w:vanish/>
        </w:rPr>
      </w:pPr>
    </w:p>
    <w:tbl>
      <w:tblPr>
        <w:tblpPr w:leftFromText="180" w:rightFromText="180" w:topFromText="0" w:bottomFromText="0" w:vertAnchor="text" w:horzAnchor="margin" w:tblpXSpec="center" w:tblpY="-10"/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2293"/>
        <w:gridCol w:w="2420"/>
        <w:gridCol w:w="2574"/>
        <w:gridCol w:w="1613"/>
      </w:tblGrid>
      <w:tr>
        <w:trPr>
          <w:trHeight w:val="576" w:hRule="atLeast"/>
          <w:jc w:val="center"/>
        </w:trPr>
        <w:tc>
          <w:tcPr>
            <w:tcW w:w="1309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Year(s)</w:t>
            </w:r>
          </w:p>
        </w:tc>
        <w:tc>
          <w:tcPr>
            <w:tcW w:w="2293" w:type="dxa"/>
            <w:tcBorders/>
            <w:vAlign w:val="center"/>
          </w:tcPr>
          <w:p>
            <w:pPr>
              <w:pStyle w:val="style2"/>
              <w:spacing w:after="0" w:lineRule="auto" w:line="240"/>
              <w:jc w:val="center"/>
              <w:rPr>
                <w:rFonts w:ascii="Cambria" w:hAnsi="Cambria"/>
                <w:b/>
                <w:bCs/>
                <w:lang w:val="en-US" w:eastAsia="en-US"/>
              </w:rPr>
            </w:pPr>
            <w:r>
              <w:rPr>
                <w:rFonts w:ascii="Cambria" w:hAnsi="Cambria"/>
                <w:b/>
                <w:bCs/>
                <w:lang w:val="en-US" w:eastAsia="en-US"/>
              </w:rPr>
              <w:t>Qualification – Degree / Diploma / Certificate</w:t>
            </w:r>
          </w:p>
        </w:tc>
        <w:tc>
          <w:tcPr>
            <w:tcW w:w="242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Board/University</w:t>
            </w:r>
          </w:p>
        </w:tc>
        <w:tc>
          <w:tcPr>
            <w:tcW w:w="2574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College / Institute</w:t>
            </w:r>
          </w:p>
        </w:tc>
        <w:tc>
          <w:tcPr>
            <w:tcW w:w="1613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Percentage / CGPA</w:t>
            </w:r>
          </w:p>
        </w:tc>
      </w:tr>
      <w:tr>
        <w:tblPrEx/>
        <w:trPr>
          <w:trHeight w:val="576" w:hRule="atLeast"/>
          <w:jc w:val="center"/>
        </w:trPr>
        <w:tc>
          <w:tcPr>
            <w:tcW w:w="1309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</w:rPr>
            </w:pPr>
            <w:r>
              <w:rPr>
                <w:rFonts w:ascii="Cambria" w:cs="Arial" w:eastAsia="Arial Unicode MS" w:hAnsi="Cambria"/>
              </w:rPr>
              <w:t>2014-18 (Pursuing)</w:t>
            </w:r>
          </w:p>
        </w:tc>
        <w:tc>
          <w:tcPr>
            <w:tcW w:w="2293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</w:rPr>
            </w:pPr>
            <w:r>
              <w:rPr>
                <w:rFonts w:ascii="Cambria" w:cs="Arial" w:eastAsia="Arial Unicode MS" w:hAnsi="Cambria"/>
              </w:rPr>
              <w:t>B.Tech</w:t>
            </w:r>
            <w:r>
              <w:rPr>
                <w:rFonts w:ascii="Cambria" w:cs="Arial" w:eastAsia="Arial Unicode MS" w:hAnsi="Cambria"/>
              </w:rPr>
              <w:t xml:space="preserve"> (Petroleum Engineering)</w:t>
            </w:r>
          </w:p>
        </w:tc>
        <w:tc>
          <w:tcPr>
            <w:tcW w:w="242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</w:rPr>
            </w:pPr>
            <w:r>
              <w:rPr>
                <w:rFonts w:ascii="Cambria" w:cs="Arial" w:eastAsia="Arial Unicode MS" w:hAnsi="Cambria"/>
              </w:rPr>
              <w:t>DIT University</w:t>
            </w:r>
          </w:p>
        </w:tc>
        <w:tc>
          <w:tcPr>
            <w:tcW w:w="2574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</w:rPr>
            </w:pPr>
            <w:r>
              <w:rPr>
                <w:rFonts w:ascii="Cambria" w:cs="Arial" w:eastAsia="Arial Unicode MS" w:hAnsi="Cambria"/>
              </w:rPr>
              <w:t>Dehradun Institute of Technology</w:t>
            </w:r>
          </w:p>
        </w:tc>
        <w:tc>
          <w:tcPr>
            <w:tcW w:w="1613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</w:rPr>
            </w:pPr>
            <w:r>
              <w:rPr>
                <w:rFonts w:cs="Arial" w:eastAsia="Arial Unicode MS" w:hAnsi="Cambria"/>
                <w:lang w:val="en-US"/>
              </w:rPr>
              <w:t>6</w:t>
            </w:r>
            <w:r>
              <w:rPr>
                <w:rFonts w:ascii="Cambria" w:cs="Arial" w:eastAsia="Arial Unicode MS" w:hAnsi="Cambria"/>
              </w:rPr>
              <w:t>.65/10.0</w:t>
            </w:r>
          </w:p>
        </w:tc>
      </w:tr>
      <w:tr>
        <w:tblPrEx/>
        <w:trPr>
          <w:trHeight w:val="576" w:hRule="atLeast"/>
          <w:jc w:val="center"/>
        </w:trPr>
        <w:tc>
          <w:tcPr>
            <w:tcW w:w="1309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</w:rPr>
            </w:pPr>
            <w:r>
              <w:rPr>
                <w:rFonts w:ascii="Cambria" w:cs="Arial" w:eastAsia="Arial Unicode MS" w:hAnsi="Cambria"/>
              </w:rPr>
              <w:t>2012-14</w:t>
            </w:r>
          </w:p>
        </w:tc>
        <w:tc>
          <w:tcPr>
            <w:tcW w:w="2293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</w:rPr>
            </w:pPr>
            <w:r>
              <w:rPr>
                <w:rFonts w:ascii="Cambria" w:cs="Arial" w:eastAsia="Arial Unicode MS" w:hAnsi="Cambria"/>
              </w:rPr>
              <w:t>12</w:t>
            </w:r>
            <w:r>
              <w:rPr>
                <w:rFonts w:ascii="Cambria" w:cs="Arial" w:eastAsia="Arial Unicode MS" w:hAnsi="Cambria"/>
                <w:vertAlign w:val="superscript"/>
              </w:rPr>
              <w:t>TH</w:t>
            </w:r>
            <w:r>
              <w:rPr>
                <w:rFonts w:ascii="Cambria" w:cs="Arial" w:eastAsia="Arial Unicode MS" w:hAnsi="Cambria"/>
              </w:rPr>
              <w:t xml:space="preserve"> </w:t>
            </w:r>
          </w:p>
        </w:tc>
        <w:tc>
          <w:tcPr>
            <w:tcW w:w="242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</w:rPr>
            </w:pPr>
            <w:r>
              <w:rPr>
                <w:rFonts w:ascii="Cambria" w:cs="Arial" w:eastAsia="Arial Unicode MS" w:hAnsi="Cambria"/>
              </w:rPr>
              <w:t>CBSE</w:t>
            </w:r>
          </w:p>
        </w:tc>
        <w:tc>
          <w:tcPr>
            <w:tcW w:w="2574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</w:rPr>
            </w:pPr>
            <w:r>
              <w:rPr>
                <w:rFonts w:ascii="Cambria" w:cs="Arial" w:eastAsia="Arial Unicode MS" w:hAnsi="Cambria"/>
              </w:rPr>
              <w:t xml:space="preserve">Holy Child School, </w:t>
            </w:r>
            <w:r>
              <w:rPr>
                <w:rFonts w:ascii="Cambria" w:cs="Arial" w:eastAsia="Arial Unicode MS" w:hAnsi="Cambria"/>
              </w:rPr>
              <w:t>Rudrapur</w:t>
            </w:r>
          </w:p>
        </w:tc>
        <w:tc>
          <w:tcPr>
            <w:tcW w:w="1613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</w:rPr>
            </w:pPr>
            <w:r>
              <w:rPr>
                <w:rFonts w:ascii="Cambria" w:cs="Arial" w:eastAsia="Arial Unicode MS" w:hAnsi="Cambria"/>
              </w:rPr>
              <w:t>65%</w:t>
            </w:r>
          </w:p>
        </w:tc>
      </w:tr>
      <w:tr>
        <w:tblPrEx/>
        <w:trPr>
          <w:trHeight w:val="576" w:hRule="atLeast"/>
          <w:jc w:val="center"/>
        </w:trPr>
        <w:tc>
          <w:tcPr>
            <w:tcW w:w="1309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</w:rPr>
            </w:pPr>
            <w:r>
              <w:rPr>
                <w:rFonts w:ascii="Cambria" w:cs="Arial" w:eastAsia="Arial Unicode MS" w:hAnsi="Cambria"/>
              </w:rPr>
              <w:t>2010-12</w:t>
            </w:r>
          </w:p>
        </w:tc>
        <w:tc>
          <w:tcPr>
            <w:tcW w:w="2293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</w:rPr>
            </w:pPr>
            <w:r>
              <w:rPr>
                <w:rFonts w:ascii="Cambria" w:cs="Arial" w:eastAsia="Arial Unicode MS" w:hAnsi="Cambria"/>
              </w:rPr>
              <w:t>10</w:t>
            </w:r>
            <w:r>
              <w:rPr>
                <w:rFonts w:ascii="Cambria" w:cs="Arial" w:eastAsia="Arial Unicode MS" w:hAnsi="Cambria"/>
                <w:vertAlign w:val="superscript"/>
              </w:rPr>
              <w:t>TH</w:t>
            </w:r>
            <w:r>
              <w:rPr>
                <w:rFonts w:ascii="Cambria" w:cs="Arial" w:eastAsia="Arial Unicode MS" w:hAnsi="Cambria"/>
              </w:rPr>
              <w:t xml:space="preserve"> </w:t>
            </w:r>
          </w:p>
        </w:tc>
        <w:tc>
          <w:tcPr>
            <w:tcW w:w="2420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</w:rPr>
            </w:pPr>
            <w:r>
              <w:rPr>
                <w:rFonts w:ascii="Cambria" w:cs="Arial" w:eastAsia="Arial Unicode MS" w:hAnsi="Cambria"/>
              </w:rPr>
              <w:t>CBSE</w:t>
            </w:r>
          </w:p>
        </w:tc>
        <w:tc>
          <w:tcPr>
            <w:tcW w:w="2574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</w:rPr>
            </w:pPr>
            <w:r>
              <w:rPr>
                <w:rFonts w:ascii="Cambria" w:cs="Arial" w:eastAsia="Arial Unicode MS" w:hAnsi="Cambria"/>
              </w:rPr>
              <w:t xml:space="preserve">Holy Child School, </w:t>
            </w:r>
            <w:r>
              <w:rPr>
                <w:rFonts w:ascii="Cambria" w:cs="Arial" w:eastAsia="Arial Unicode MS" w:hAnsi="Cambria"/>
              </w:rPr>
              <w:t>Rudrapur</w:t>
            </w:r>
          </w:p>
        </w:tc>
        <w:tc>
          <w:tcPr>
            <w:tcW w:w="1613" w:type="dxa"/>
            <w:tcBorders/>
            <w:vAlign w:val="center"/>
          </w:tcPr>
          <w:p>
            <w:pPr>
              <w:pStyle w:val="style0"/>
              <w:jc w:val="center"/>
              <w:rPr>
                <w:rFonts w:ascii="Cambria" w:cs="Arial" w:eastAsia="Arial Unicode MS" w:hAnsi="Cambria"/>
              </w:rPr>
            </w:pPr>
            <w:r>
              <w:rPr>
                <w:rFonts w:ascii="Cambria" w:cs="Arial" w:eastAsia="Arial Unicode MS" w:hAnsi="Cambria"/>
              </w:rPr>
              <w:t>8.0/10.0</w:t>
            </w:r>
          </w:p>
        </w:tc>
      </w:tr>
    </w:tbl>
    <w:p>
      <w:pPr>
        <w:pStyle w:val="style0"/>
        <w:rPr/>
      </w:pPr>
    </w:p>
    <w:tbl>
      <w:tblPr>
        <w:tblpPr w:leftFromText="180" w:rightFromText="180" w:topFromText="0" w:bottomFromText="0" w:vertAnchor="text" w:horzAnchor="margin" w:tblpXSpec="center" w:tblpY="140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>
        <w:trPr>
          <w:trHeight w:val="288" w:hRule="exact"/>
        </w:trPr>
        <w:tc>
          <w:tcPr>
            <w:tcW w:w="10209" w:type="dxa"/>
            <w:tcBorders/>
            <w:shd w:val="clear" w:color="auto" w:fill="bfbfbf"/>
            <w:vAlign w:val="center"/>
          </w:tcPr>
          <w:p>
            <w:pPr>
              <w:pStyle w:val="style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TRAININGS &amp; PROJECTS UNDERTAKEN</w:t>
            </w:r>
          </w:p>
        </w:tc>
      </w:tr>
    </w:tbl>
    <w:p>
      <w:pPr>
        <w:pStyle w:val="style32"/>
        <w:jc w:val="both"/>
        <w:rPr/>
      </w:pPr>
      <w:r>
        <w:rPr>
          <w:rFonts w:ascii="Cambria" w:hAnsi="Cambria" w:hint="default"/>
          <w:b/>
          <w:sz w:val="20"/>
        </w:rPr>
        <w:t>Company:</w:t>
      </w:r>
      <w:r>
        <w:rPr>
          <w:rFonts w:ascii="Cambria" w:hAnsi="Cambria" w:hint="default"/>
          <w:b/>
          <w:sz w:val="20"/>
          <w:lang w:val="en-IN"/>
        </w:rPr>
        <w:t xml:space="preserve"> </w:t>
      </w:r>
      <w:r>
        <w:tab/>
      </w:r>
      <w:r>
        <w:rPr>
          <w:rFonts w:ascii="Cambria" w:hAnsi="Cambria" w:hint="default"/>
          <w:b/>
          <w:sz w:val="20"/>
          <w:lang w:val="en-IN"/>
        </w:rPr>
        <w:t>RELIANCE</w:t>
      </w:r>
      <w:r>
        <w:rPr>
          <w:rFonts w:ascii="Cambria" w:hAnsi="Cambria" w:hint="default"/>
          <w:b/>
          <w:sz w:val="20"/>
          <w:lang w:val="en-IN"/>
        </w:rPr>
        <w:t xml:space="preserve"> </w:t>
      </w:r>
      <w:r>
        <w:rPr>
          <w:rFonts w:ascii="Cambria" w:hAnsi="Cambria" w:hint="default"/>
          <w:b/>
          <w:sz w:val="20"/>
          <w:lang w:val="en-IN"/>
        </w:rPr>
        <w:t>INDUSTRIES</w:t>
      </w:r>
      <w:r>
        <w:rPr>
          <w:rFonts w:ascii="Cambria" w:hAnsi="Cambria" w:hint="default"/>
          <w:b/>
          <w:sz w:val="20"/>
          <w:lang w:val="en-IN"/>
        </w:rPr>
        <w:t xml:space="preserve"> </w:t>
      </w:r>
      <w:r>
        <w:rPr>
          <w:rFonts w:ascii="Cambria" w:hAnsi="Cambria" w:hint="default"/>
          <w:b/>
          <w:sz w:val="20"/>
          <w:lang w:val="en-IN"/>
        </w:rPr>
        <w:t>LIMITED</w:t>
      </w:r>
      <w:r>
        <w:rPr>
          <w:rFonts w:ascii="Cambria" w:hAnsi="Cambria" w:hint="default"/>
          <w:b/>
          <w:sz w:val="20"/>
          <w:lang w:val="en-IN"/>
        </w:rPr>
        <w:t xml:space="preserve"> </w:t>
      </w:r>
      <w:r>
        <w:rPr>
          <w:rFonts w:ascii="Cambria" w:hAnsi="Cambria" w:hint="default"/>
          <w:b/>
          <w:sz w:val="20"/>
          <w:lang w:val="en-IN"/>
        </w:rPr>
        <w:t>(E&amp;P),</w:t>
      </w:r>
      <w:r>
        <w:rPr>
          <w:rFonts w:ascii="Cambria" w:hAnsi="Cambria" w:hint="default"/>
          <w:b/>
          <w:sz w:val="20"/>
          <w:lang w:val="en-IN"/>
        </w:rPr>
        <w:t xml:space="preserve"> </w:t>
      </w:r>
      <w:r>
        <w:rPr>
          <w:rFonts w:ascii="Cambria" w:hAnsi="Cambria" w:hint="default"/>
          <w:b/>
          <w:sz w:val="20"/>
          <w:lang w:val="en-IN"/>
        </w:rPr>
        <w:t>KGD6</w:t>
      </w:r>
      <w:r>
        <w:rPr>
          <w:rFonts w:ascii="Cambria" w:hAnsi="Cambria" w:hint="default"/>
          <w:b/>
          <w:sz w:val="20"/>
          <w:lang w:val="en-IN"/>
        </w:rPr>
        <w:t>,</w:t>
      </w:r>
      <w:r>
        <w:rPr>
          <w:rFonts w:ascii="Cambria" w:hAnsi="Cambria" w:hint="default"/>
          <w:b/>
          <w:sz w:val="20"/>
          <w:lang w:val="en-IN"/>
        </w:rPr>
        <w:t xml:space="preserve">  </w:t>
      </w:r>
      <w:r>
        <w:rPr>
          <w:rFonts w:ascii="Cambria" w:hAnsi="Cambria" w:hint="default"/>
          <w:b/>
          <w:sz w:val="20"/>
          <w:lang w:val="en-IN"/>
        </w:rPr>
        <w:t>KAKINADA</w:t>
      </w:r>
      <w:r>
        <w:rPr>
          <w:rFonts w:ascii="Cambria" w:hAnsi="Cambria" w:hint="default"/>
          <w:b/>
          <w:sz w:val="20"/>
          <w:lang w:val="en-IN"/>
        </w:rPr>
        <w:t xml:space="preserve">                                      </w:t>
      </w:r>
      <w:r>
        <w:rPr>
          <w:rFonts w:ascii="Cambria" w:hAnsi="Cambria" w:hint="default"/>
          <w:b/>
          <w:sz w:val="20"/>
          <w:lang w:val="en-IN"/>
        </w:rPr>
        <w:t>Duration:</w:t>
      </w:r>
      <w:r>
        <w:rPr>
          <w:rFonts w:ascii="Cambria" w:hAnsi="Cambria" w:hint="default"/>
          <w:b/>
          <w:sz w:val="20"/>
          <w:lang w:val="en-IN"/>
        </w:rPr>
        <w:t xml:space="preserve"> </w:t>
      </w:r>
      <w:r>
        <w:rPr>
          <w:rFonts w:ascii="Cambria" w:hAnsi="Cambria" w:hint="default"/>
          <w:b/>
          <w:sz w:val="20"/>
          <w:lang w:val="en-IN"/>
        </w:rPr>
        <w:t xml:space="preserve"> </w:t>
      </w:r>
      <w:r>
        <w:rPr>
          <w:rFonts w:ascii="Cambria" w:hAnsi="Cambria" w:hint="default"/>
          <w:b/>
          <w:sz w:val="20"/>
          <w:lang w:val="en-IN"/>
        </w:rPr>
        <w:t>4</w:t>
      </w:r>
      <w:r>
        <w:rPr>
          <w:rFonts w:ascii="Cambria" w:hAnsi="Cambria" w:hint="default"/>
          <w:b/>
          <w:sz w:val="20"/>
          <w:lang w:val="en-IN"/>
        </w:rPr>
        <w:t xml:space="preserve"> </w:t>
      </w:r>
      <w:r>
        <w:rPr>
          <w:rFonts w:ascii="Cambria" w:hAnsi="Cambria" w:hint="default"/>
          <w:b/>
          <w:sz w:val="20"/>
          <w:lang w:val="en-IN"/>
        </w:rPr>
        <w:t>week</w:t>
      </w:r>
      <w:r>
        <w:rPr>
          <w:rFonts w:ascii="Cambria" w:hAnsi="Cambria" w:hint="default"/>
          <w:b/>
          <w:sz w:val="20"/>
        </w:rPr>
        <w:t>s</w:t>
      </w:r>
    </w:p>
    <w:p>
      <w:pPr>
        <w:pStyle w:val="style0"/>
        <w:ind w:left="1440" w:hanging="1440"/>
        <w:jc w:val="both"/>
        <w:rPr/>
      </w:pPr>
      <w:r>
        <w:rPr>
          <w:rFonts w:ascii="Cambria" w:hAnsi="Cambria" w:hint="default"/>
          <w:b/>
        </w:rPr>
        <w:t>Position:</w:t>
      </w:r>
      <w:r>
        <w:rPr>
          <w:rFonts w:ascii="Cambria" w:hAnsi="Cambria" w:hint="default"/>
          <w:b/>
        </w:rPr>
        <w:t xml:space="preserve">            </w:t>
      </w:r>
      <w:r>
        <w:rPr>
          <w:rFonts w:ascii="Cambria" w:hAnsi="Cambria" w:hint="default"/>
          <w:b/>
        </w:rPr>
        <w:t>Flow</w:t>
      </w:r>
      <w:r>
        <w:rPr>
          <w:rFonts w:ascii="Cambria" w:hAnsi="Cambria" w:hint="default"/>
          <w:b/>
        </w:rPr>
        <w:t xml:space="preserve"> </w:t>
      </w:r>
      <w:r>
        <w:rPr>
          <w:rFonts w:ascii="Cambria" w:hAnsi="Cambria" w:hint="default"/>
          <w:b/>
        </w:rPr>
        <w:t>Assurance</w:t>
      </w:r>
      <w:r>
        <w:rPr>
          <w:rFonts w:ascii="Cambria" w:hAnsi="Cambria" w:hint="default"/>
          <w:b/>
        </w:rPr>
        <w:t xml:space="preserve"> </w:t>
      </w:r>
      <w:r>
        <w:rPr>
          <w:rFonts w:ascii="Cambria" w:hAnsi="Cambria" w:hint="default"/>
          <w:b/>
        </w:rPr>
        <w:t>Engineer</w:t>
      </w:r>
      <w:r>
        <w:rPr>
          <w:rFonts w:ascii="Cambria" w:hAnsi="Cambria" w:hint="default"/>
          <w:b/>
        </w:rPr>
        <w:t xml:space="preserve"> </w:t>
      </w:r>
      <w:r>
        <w:rPr>
          <w:rFonts w:ascii="Cambria" w:hAnsi="Cambria" w:hint="default"/>
          <w:b/>
        </w:rPr>
        <w:t>Trainee</w:t>
      </w:r>
    </w:p>
    <w:p>
      <w:pPr>
        <w:pStyle w:val="style0"/>
        <w:ind w:left="1440" w:hanging="1440"/>
        <w:jc w:val="both"/>
        <w:rPr/>
      </w:pPr>
      <w:r>
        <w:rPr>
          <w:rFonts w:ascii="Cambria" w:hAnsi="Cambria" w:hint="default"/>
          <w:b/>
        </w:rPr>
        <w:t>Project</w:t>
      </w:r>
      <w:r>
        <w:rPr>
          <w:rFonts w:ascii="Cambria" w:hAnsi="Cambria" w:hint="default"/>
          <w:b/>
        </w:rPr>
        <w:t xml:space="preserve"> </w:t>
      </w:r>
      <w:r>
        <w:rPr>
          <w:rFonts w:ascii="Cambria" w:hAnsi="Cambria" w:hint="default"/>
          <w:b/>
        </w:rPr>
        <w:t>Title:</w:t>
      </w:r>
      <w:r>
        <w:rPr>
          <w:rFonts w:ascii="Cambria" w:hAnsi="Cambria" w:hint="default"/>
        </w:rPr>
        <w:t xml:space="preserve"> </w:t>
      </w:r>
      <w:r>
        <w:tab/>
      </w:r>
      <w:r>
        <w:rPr>
          <w:rFonts w:ascii="Cambria" w:hAnsi="Cambria" w:hint="default"/>
        </w:rPr>
        <w:t>Prediction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&amp;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Solutions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to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Liquid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Loading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Problems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in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KGD6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Offshore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Natural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Gas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Wells.</w:t>
      </w:r>
    </w:p>
    <w:p>
      <w:pPr>
        <w:pStyle w:val="style0"/>
        <w:tabs>
          <w:tab w:val="left" w:leader="none" w:pos="720"/>
          <w:tab w:val="left" w:leader="none" w:pos="1980"/>
          <w:tab w:val="left" w:leader="none" w:pos="9360"/>
        </w:tabs>
        <w:spacing w:before="60" w:after="60" w:lineRule="auto" w:line="168"/>
        <w:ind w:right="144"/>
        <w:jc w:val="both"/>
        <w:rPr/>
      </w:pPr>
      <w:r>
        <w:rPr>
          <w:rFonts w:ascii="Cambria" w:hAnsi="Cambria" w:hint="default"/>
          <w:b/>
        </w:rPr>
        <w:t>Description:</w:t>
      </w:r>
      <w:r>
        <w:rPr>
          <w:rFonts w:ascii="Cambria" w:hAnsi="Cambria" w:hint="default"/>
          <w:b/>
        </w:rPr>
        <w:t xml:space="preserve">      </w:t>
      </w:r>
      <w:r>
        <w:rPr>
          <w:rFonts w:ascii="Cambria" w:cs="Arial" w:hAnsi="Cambria" w:hint="default"/>
        </w:rPr>
        <w:t>Worked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on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the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following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projects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during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my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i</w:t>
      </w:r>
      <w:r>
        <w:rPr>
          <w:rFonts w:ascii="Cambria" w:cs="Arial" w:hAnsi="Cambria" w:hint="default"/>
        </w:rPr>
        <w:t>nternship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at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RIL,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Gadimoga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site.</w:t>
      </w:r>
    </w:p>
    <w:p>
      <w:pPr>
        <w:pStyle w:val="style0"/>
        <w:tabs>
          <w:tab w:val="left" w:leader="none" w:pos="1980"/>
          <w:tab w:val="left" w:leader="none" w:pos="9360"/>
        </w:tabs>
        <w:spacing w:before="60" w:after="60" w:lineRule="auto" w:line="180"/>
        <w:ind w:left="2059" w:right="144"/>
        <w:jc w:val="both"/>
        <w:rPr/>
      </w:pPr>
      <w:r>
        <w:rPr>
          <w:rFonts w:ascii="Cambria" w:cs="Arial" w:hAnsi="Cambria" w:hint="default"/>
        </w:rPr>
        <w:t>Study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the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overview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of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DID3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&amp;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MA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field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of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KG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D6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site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of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KG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Basin.</w:t>
      </w:r>
    </w:p>
    <w:p>
      <w:pPr>
        <w:pStyle w:val="style0"/>
        <w:tabs>
          <w:tab w:val="left" w:leader="none" w:pos="1980"/>
          <w:tab w:val="left" w:leader="none" w:pos="9360"/>
        </w:tabs>
        <w:spacing w:before="60" w:after="60" w:lineRule="auto" w:line="180"/>
        <w:ind w:left="2059" w:right="144"/>
        <w:jc w:val="both"/>
        <w:rPr/>
      </w:pPr>
      <w:r>
        <w:rPr>
          <w:rFonts w:ascii="Cambria" w:cs="Arial" w:hAnsi="Cambria" w:hint="default"/>
        </w:rPr>
        <w:t>Analyze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the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flow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assurance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problems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&amp;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design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the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methods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for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its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mitigation.</w:t>
      </w:r>
    </w:p>
    <w:p>
      <w:pPr>
        <w:pStyle w:val="style0"/>
        <w:tabs>
          <w:tab w:val="left" w:leader="none" w:pos="1980"/>
          <w:tab w:val="left" w:leader="none" w:pos="9360"/>
        </w:tabs>
        <w:spacing w:before="60" w:after="60" w:lineRule="auto" w:line="180"/>
        <w:ind w:left="2059" w:right="144"/>
        <w:jc w:val="both"/>
        <w:rPr>
          <w:rFonts w:ascii="Cambria" w:cs="Arial" w:hAnsi="Cambria" w:hint="default"/>
        </w:rPr>
      </w:pPr>
      <w:r>
        <w:rPr>
          <w:rFonts w:ascii="Cambria" w:cs="Arial" w:hAnsi="Cambria" w:hint="default"/>
        </w:rPr>
        <w:t>Develop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the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model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to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predict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the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liquid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loading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in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low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pressure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gas</w:t>
      </w:r>
      <w:r>
        <w:rPr>
          <w:rFonts w:ascii="Cambria" w:cs="Arial" w:hAnsi="Cambria" w:hint="default"/>
        </w:rPr>
        <w:t xml:space="preserve"> </w:t>
      </w:r>
      <w:r>
        <w:rPr>
          <w:rFonts w:ascii="Cambria" w:cs="Arial" w:hAnsi="Cambria" w:hint="default"/>
        </w:rPr>
        <w:t>wells.</w:t>
      </w:r>
    </w:p>
    <w:p>
      <w:pPr>
        <w:pStyle w:val="style0"/>
        <w:tabs>
          <w:tab w:val="left" w:leader="none" w:pos="1980"/>
          <w:tab w:val="left" w:leader="none" w:pos="9360"/>
        </w:tabs>
        <w:spacing w:before="60" w:after="60" w:lineRule="auto" w:line="180"/>
        <w:ind w:left="2059" w:right="144"/>
        <w:jc w:val="both"/>
        <w:rPr/>
      </w:pPr>
    </w:p>
    <w:p>
      <w:pPr>
        <w:pStyle w:val="style32"/>
        <w:tabs>
          <w:tab w:val="clear" w:pos="4320"/>
          <w:tab w:val="clear" w:pos="8640"/>
        </w:tabs>
        <w:suppressAutoHyphens w:val="false"/>
        <w:jc w:val="both"/>
        <w:rPr>
          <w:rFonts w:ascii="Cambria" w:hAnsi="Cambria"/>
          <w:b/>
          <w:color w:val="000000"/>
          <w:sz w:val="20"/>
          <w:szCs w:val="20"/>
          <w:lang w:val="en-US"/>
        </w:rPr>
      </w:pPr>
      <w:r>
        <w:rPr>
          <w:rFonts w:ascii="Cambria" w:hAnsi="Cambria"/>
          <w:b/>
          <w:color w:val="000000"/>
          <w:sz w:val="20"/>
          <w:szCs w:val="20"/>
          <w:u w:val="single"/>
          <w:lang w:eastAsia="en-US"/>
        </w:rPr>
        <w:t>Project (</w:t>
      </w:r>
      <w:r>
        <w:rPr>
          <w:rFonts w:ascii="Cambria" w:hAnsi="Cambria"/>
          <w:b/>
          <w:color w:val="000000"/>
          <w:sz w:val="20"/>
          <w:szCs w:val="20"/>
          <w:u w:val="single"/>
          <w:lang w:val="en-US" w:eastAsia="en-US"/>
        </w:rPr>
        <w:t>B.Tech</w:t>
      </w:r>
      <w:r>
        <w:rPr>
          <w:rFonts w:ascii="Cambria" w:hAnsi="Cambria"/>
          <w:b/>
          <w:color w:val="000000"/>
          <w:sz w:val="20"/>
          <w:szCs w:val="20"/>
          <w:u w:val="single"/>
          <w:lang w:eastAsia="en-US"/>
        </w:rPr>
        <w:t>)</w:t>
      </w:r>
      <w:r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 xml:space="preserve">                        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 xml:space="preserve">   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 xml:space="preserve">              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Duration: </w:t>
      </w:r>
      <w:r>
        <w:rPr>
          <w:rFonts w:ascii="Cambria" w:hAnsi="Cambria"/>
          <w:b/>
          <w:color w:val="000000"/>
          <w:sz w:val="20"/>
          <w:szCs w:val="20"/>
          <w:lang w:val="en-US"/>
        </w:rPr>
        <w:t xml:space="preserve"> 6 weeks</w:t>
      </w:r>
    </w:p>
    <w:p>
      <w:pPr>
        <w:pStyle w:val="style32"/>
        <w:tabs>
          <w:tab w:val="clear" w:pos="4320"/>
          <w:tab w:val="clear" w:pos="8640"/>
        </w:tabs>
        <w:suppressAutoHyphens w:val="false"/>
        <w:ind w:left="1440" w:hanging="1440"/>
        <w:jc w:val="both"/>
        <w:rPr>
          <w:rFonts w:ascii="Cambria" w:hAnsi="Cambria"/>
          <w:b/>
          <w:color w:val="auto"/>
          <w:sz w:val="20"/>
        </w:rPr>
      </w:pPr>
      <w:r>
        <w:rPr>
          <w:rFonts w:ascii="Cambria" w:hAnsi="Cambria"/>
          <w:b/>
          <w:color w:val="auto"/>
          <w:sz w:val="20"/>
        </w:rPr>
        <w:t>Company:</w:t>
      </w:r>
      <w:r>
        <w:rPr>
          <w:rFonts w:ascii="Cambria" w:hAnsi="Cambria"/>
          <w:b/>
          <w:color w:val="auto"/>
          <w:sz w:val="20"/>
        </w:rPr>
        <w:tab/>
      </w:r>
      <w:r>
        <w:rPr>
          <w:rFonts w:ascii="Cambria" w:hAnsi="Cambria"/>
          <w:b/>
          <w:color w:val="auto"/>
          <w:sz w:val="20"/>
        </w:rPr>
        <w:t>Drilling and Reservoir Laboratory, DIT University</w:t>
      </w:r>
      <w:r>
        <w:rPr>
          <w:rFonts w:ascii="Cambria" w:hAnsi="Cambria"/>
          <w:b/>
          <w:color w:val="auto"/>
          <w:sz w:val="20"/>
        </w:rPr>
        <w:tab/>
      </w:r>
      <w:r>
        <w:rPr>
          <w:rFonts w:ascii="Cambria" w:hAnsi="Cambria"/>
          <w:b/>
          <w:color w:val="auto"/>
          <w:sz w:val="20"/>
        </w:rPr>
        <w:t>(2016)</w:t>
      </w:r>
      <w:r>
        <w:rPr>
          <w:rFonts w:ascii="Cambria" w:hAnsi="Cambria"/>
          <w:b/>
          <w:color w:val="auto"/>
          <w:sz w:val="20"/>
        </w:rPr>
        <w:tab/>
      </w:r>
    </w:p>
    <w:p>
      <w:pPr>
        <w:pStyle w:val="style0"/>
        <w:ind w:left="1440" w:hanging="14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Project Title: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Development of Inhibitive water based drilling fluid system with synthesized CMC based </w:t>
      </w:r>
      <w:r>
        <w:rPr>
          <w:rFonts w:ascii="Cambria" w:hAnsi="Cambria"/>
        </w:rPr>
        <w:t>Nanocomposite</w:t>
      </w:r>
      <w:r>
        <w:rPr>
          <w:rFonts w:ascii="Cambria" w:hAnsi="Cambria"/>
        </w:rPr>
        <w:t xml:space="preserve"> for Reactive Shale Formation</w:t>
      </w:r>
    </w:p>
    <w:p>
      <w:pPr>
        <w:pStyle w:val="style0"/>
        <w:ind w:left="1440" w:hanging="14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Description: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In this project, an attempt has been made to formulate water based drilling fluid system using synthesized Polyacrylamide-g-Gum Arabic/</w:t>
      </w:r>
      <w:r>
        <w:rPr>
          <w:rFonts w:ascii="Cambria" w:hAnsi="Cambria"/>
        </w:rPr>
        <w:t>Carboxymethyl</w:t>
      </w:r>
      <w:r>
        <w:rPr>
          <w:rFonts w:ascii="Cambria" w:hAnsi="Cambria"/>
        </w:rPr>
        <w:t xml:space="preserve"> Cellulose </w:t>
      </w:r>
      <w:r>
        <w:rPr>
          <w:rFonts w:ascii="Cambria" w:hAnsi="Cambria"/>
        </w:rPr>
        <w:t>Nanocomposite</w:t>
      </w:r>
      <w:r>
        <w:rPr>
          <w:rFonts w:ascii="Cambria" w:hAnsi="Cambria"/>
        </w:rPr>
        <w:t xml:space="preserve"> for reactive shale formations.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  <w:b/>
        </w:rPr>
        <w:t xml:space="preserve">Company:  </w:t>
      </w:r>
      <w:r>
        <w:rPr>
          <w:rFonts w:ascii="Cambria" w:hAnsi="Cambria"/>
          <w:b/>
        </w:rPr>
        <w:t xml:space="preserve">         </w:t>
      </w:r>
      <w:bookmarkStart w:id="0" w:name="_GoBack"/>
      <w:bookmarkEnd w:id="0"/>
    </w:p>
    <w:tbl>
      <w:tblPr>
        <w:tblpPr w:leftFromText="180" w:rightFromText="180" w:topFromText="0" w:bottomFromText="0" w:vertAnchor="text" w:horzAnchor="margin" w:tblpXSpec="center" w:tblpY="202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>
        <w:trPr>
          <w:trHeight w:val="288" w:hRule="exact"/>
        </w:trPr>
        <w:tc>
          <w:tcPr>
            <w:tcW w:w="10209" w:type="dxa"/>
            <w:tcBorders/>
            <w:shd w:val="clear" w:color="auto" w:fill="bfbfbf"/>
            <w:vAlign w:val="center"/>
          </w:tcPr>
          <w:p>
            <w:pPr>
              <w:pStyle w:val="style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ACADEMIC ACHIEVEMENTS</w:t>
            </w:r>
          </w:p>
        </w:tc>
      </w:tr>
    </w:tbl>
    <w:p>
      <w:pPr>
        <w:pStyle w:val="style0"/>
        <w:numPr>
          <w:ilvl w:val="0"/>
          <w:numId w:val="1"/>
        </w:numPr>
        <w:rPr/>
      </w:pPr>
      <w:r>
        <w:t xml:space="preserve">Merit certificate for presenting a paper entitled “Formulation of Invert Emulsion based Drilling Mud System for Troublesome Shale Formations” in World </w:t>
      </w:r>
      <w:r>
        <w:t>Petrocoal</w:t>
      </w:r>
      <w:r>
        <w:t xml:space="preserve"> Congress-2017.</w:t>
      </w:r>
    </w:p>
    <w:p>
      <w:pPr>
        <w:pStyle w:val="style0"/>
        <w:numPr>
          <w:ilvl w:val="0"/>
          <w:numId w:val="1"/>
        </w:numPr>
        <w:rPr/>
      </w:pPr>
      <w:r>
        <w:t>Participation Certificate for attending UPES-SPE Conference -2017, Dehradun.</w:t>
      </w:r>
    </w:p>
    <w:tbl>
      <w:tblPr>
        <w:tblpPr w:leftFromText="180" w:rightFromText="180" w:topFromText="0" w:bottomFromText="0" w:vertAnchor="text" w:horzAnchor="margin" w:tblpXSpec="center" w:tblpY="202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>
        <w:trPr>
          <w:trHeight w:val="288" w:hRule="exact"/>
        </w:trPr>
        <w:tc>
          <w:tcPr>
            <w:tcW w:w="10209" w:type="dxa"/>
            <w:tcBorders/>
            <w:shd w:val="clear" w:color="auto" w:fill="bfbfbf"/>
            <w:vAlign w:val="center"/>
          </w:tcPr>
          <w:p>
            <w:pPr>
              <w:pStyle w:val="style0"/>
              <w:rPr>
                <w:rFonts w:ascii="Cambria" w:hAnsi="Cambria"/>
                <w:b/>
              </w:rPr>
            </w:pPr>
            <w:r>
              <w:rPr>
                <w:rFonts w:hAnsi="Cambria"/>
                <w:b/>
                <w:lang w:val="en-US"/>
              </w:rPr>
              <w:t>.CO-CURRICULAR</w:t>
            </w:r>
            <w:r>
              <w:rPr>
                <w:rFonts w:ascii="Cambria" w:hAnsi="Cambria"/>
                <w:b/>
              </w:rPr>
              <w:t xml:space="preserve"> ACTIVITIES</w:t>
            </w:r>
          </w:p>
        </w:tc>
      </w:tr>
    </w:tbl>
    <w:p>
      <w:pPr>
        <w:pStyle w:val="style0"/>
        <w:rPr/>
      </w:pPr>
    </w:p>
    <w:p>
      <w:pPr>
        <w:pStyle w:val="style0"/>
        <w:numPr>
          <w:ilvl w:val="0"/>
          <w:numId w:val="2"/>
        </w:numPr>
        <w:rPr/>
      </w:pPr>
      <w:r>
        <w:t xml:space="preserve">Lead the Discipline Committee of DIT University for </w:t>
      </w:r>
      <w:r>
        <w:t>Sphurti</w:t>
      </w:r>
      <w:r>
        <w:t xml:space="preserve"> Fest, 2017.</w:t>
      </w:r>
    </w:p>
    <w:p>
      <w:pPr>
        <w:pStyle w:val="style0"/>
        <w:numPr>
          <w:ilvl w:val="0"/>
          <w:numId w:val="2"/>
        </w:numPr>
        <w:rPr/>
      </w:pPr>
      <w:r>
        <w:t>Organize an event for 1</w:t>
      </w:r>
      <w:r>
        <w:rPr>
          <w:vertAlign w:val="superscript"/>
        </w:rPr>
        <w:t>st</w:t>
      </w:r>
      <w:r>
        <w:t xml:space="preserve"> petroleum engineering students in the DIT University – 2017.</w:t>
      </w:r>
    </w:p>
    <w:p>
      <w:pPr>
        <w:pStyle w:val="style0"/>
        <w:numPr>
          <w:ilvl w:val="0"/>
          <w:numId w:val="2"/>
        </w:numPr>
        <w:rPr/>
      </w:pPr>
      <w:r>
        <w:rPr>
          <w:rFonts w:hAnsi="Cambria" w:hint="default"/>
          <w:lang w:val="en-US"/>
        </w:rPr>
        <w:t>Volunteer</w:t>
      </w:r>
      <w:r>
        <w:rPr>
          <w:rFonts w:hAnsi="Cambria" w:hint="default"/>
          <w:lang w:val="en-US"/>
        </w:rPr>
        <w:t>ed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in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  <w:b/>
        </w:rPr>
        <w:t>Petroleum</w:t>
      </w:r>
      <w:r>
        <w:rPr>
          <w:rFonts w:ascii="Cambria" w:hAnsi="Cambria" w:hint="default"/>
          <w:b/>
        </w:rPr>
        <w:t xml:space="preserve"> </w:t>
      </w:r>
      <w:r>
        <w:rPr>
          <w:rFonts w:ascii="Cambria" w:hAnsi="Cambria" w:hint="default"/>
          <w:b/>
        </w:rPr>
        <w:t>&amp;</w:t>
      </w:r>
      <w:r>
        <w:rPr>
          <w:rFonts w:ascii="Cambria" w:hAnsi="Cambria" w:hint="default"/>
          <w:b/>
        </w:rPr>
        <w:t xml:space="preserve"> </w:t>
      </w:r>
      <w:r>
        <w:rPr>
          <w:rFonts w:ascii="Cambria" w:hAnsi="Cambria" w:hint="default"/>
          <w:b/>
        </w:rPr>
        <w:t>Renewable</w:t>
      </w:r>
      <w:r>
        <w:rPr>
          <w:rFonts w:ascii="Cambria" w:hAnsi="Cambria" w:hint="default"/>
          <w:b/>
        </w:rPr>
        <w:t xml:space="preserve"> </w:t>
      </w:r>
      <w:r>
        <w:rPr>
          <w:rFonts w:ascii="Cambria" w:hAnsi="Cambria" w:hint="default"/>
          <w:b/>
        </w:rPr>
        <w:t>Energy</w:t>
      </w:r>
      <w:r>
        <w:rPr>
          <w:rFonts w:ascii="Cambria" w:hAnsi="Cambria" w:hint="default"/>
          <w:b/>
        </w:rPr>
        <w:t xml:space="preserve"> </w:t>
      </w:r>
      <w:r>
        <w:rPr>
          <w:rFonts w:ascii="Cambria" w:hAnsi="Cambria" w:hint="default"/>
          <w:b/>
        </w:rPr>
        <w:t>Conclave</w:t>
      </w:r>
      <w:r>
        <w:rPr>
          <w:rFonts w:ascii="Cambria" w:hAnsi="Cambria" w:hint="default"/>
        </w:rPr>
        <w:t>,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organized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by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DIT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University,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Dehradun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in</w:t>
      </w:r>
      <w:r>
        <w:rPr>
          <w:rFonts w:ascii="Cambria" w:hAnsi="Cambria" w:hint="default"/>
        </w:rPr>
        <w:t xml:space="preserve"> </w:t>
      </w:r>
      <w:r>
        <w:rPr>
          <w:rFonts w:ascii="Cambria" w:hAnsi="Cambria" w:hint="default"/>
        </w:rPr>
        <w:t>2017</w:t>
      </w:r>
      <w:r>
        <w:rPr>
          <w:rFonts w:ascii="Cambria" w:hAnsi="Cambria" w:hint="default"/>
        </w:rPr>
        <w:t xml:space="preserve"> </w:t>
      </w:r>
    </w:p>
    <w:p>
      <w:pPr>
        <w:pStyle w:val="style0"/>
        <w:numPr>
          <w:ilvl w:val="0"/>
          <w:numId w:val="0"/>
        </w:numPr>
        <w:ind w:left="720" w:firstLine="0"/>
        <w:rPr/>
      </w:pPr>
    </w:p>
    <w:p>
      <w:pPr>
        <w:pStyle w:val="style0"/>
        <w:numPr>
          <w:ilvl w:val="0"/>
          <w:numId w:val="0"/>
        </w:numPr>
        <w:rPr/>
      </w:pPr>
    </w:p>
    <w:p>
      <w:pPr>
        <w:pStyle w:val="style0"/>
        <w:numPr>
          <w:ilvl w:val="0"/>
          <w:numId w:val="0"/>
        </w:numPr>
        <w:rPr/>
      </w:pPr>
    </w:p>
    <w:p>
      <w:pPr>
        <w:pStyle w:val="style0"/>
        <w:numPr>
          <w:ilvl w:val="0"/>
          <w:numId w:val="0"/>
        </w:numPr>
        <w:rPr/>
      </w:pPr>
    </w:p>
    <w:tbl>
      <w:tblPr>
        <w:tblpPr w:leftFromText="180" w:rightFromText="180" w:topFromText="0" w:bottomFromText="0" w:vertAnchor="text" w:horzAnchor="margin" w:tblpXSpec="center" w:tblpY="202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>
        <w:trPr>
          <w:trHeight w:val="288" w:hRule="exact"/>
        </w:trPr>
        <w:tc>
          <w:tcPr>
            <w:tcW w:w="10209" w:type="dxa"/>
            <w:tcBorders/>
            <w:shd w:val="clear" w:color="auto" w:fill="bfbfbf"/>
            <w:vAlign w:val="center"/>
          </w:tcPr>
          <w:p>
            <w:pPr>
              <w:pStyle w:val="style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COMPUTER PROFECIENCY</w:t>
            </w:r>
          </w:p>
        </w:tc>
      </w:tr>
    </w:tbl>
    <w:p>
      <w:pPr>
        <w:pStyle w:val="style0"/>
        <w:rPr/>
      </w:pPr>
    </w:p>
    <w:p>
      <w:pPr>
        <w:pStyle w:val="style32"/>
        <w:tabs>
          <w:tab w:val="clear" w:pos="4320"/>
          <w:tab w:val="clear" w:pos="8640"/>
        </w:tabs>
        <w:suppressAutoHyphens w:val="false"/>
        <w:jc w:val="both"/>
        <w:rPr>
          <w:rFonts w:ascii="Cambria" w:hAnsi="Cambria"/>
          <w:color w:val="0d0d0d"/>
          <w:sz w:val="20"/>
          <w:szCs w:val="20"/>
        </w:rPr>
      </w:pPr>
      <w:r>
        <w:rPr>
          <w:rFonts w:ascii="Cambria" w:hAnsi="Cambria"/>
          <w:color w:val="0d0d0d"/>
          <w:sz w:val="20"/>
          <w:szCs w:val="20"/>
        </w:rPr>
        <w:t>Operating Systems</w:t>
      </w:r>
      <w:r>
        <w:rPr>
          <w:rFonts w:ascii="Cambria" w:hAnsi="Cambria"/>
          <w:color w:val="0d0d0d"/>
          <w:sz w:val="20"/>
          <w:szCs w:val="20"/>
          <w:lang w:val="en-US"/>
        </w:rPr>
        <w:tab/>
      </w:r>
      <w:r>
        <w:rPr>
          <w:rFonts w:ascii="Cambria" w:hAnsi="Cambria"/>
          <w:color w:val="0d0d0d"/>
          <w:sz w:val="20"/>
          <w:szCs w:val="20"/>
        </w:rPr>
        <w:t>:</w:t>
      </w:r>
      <w:r>
        <w:rPr>
          <w:rFonts w:ascii="Cambria" w:hAnsi="Cambria"/>
          <w:color w:val="0d0d0d"/>
          <w:sz w:val="20"/>
          <w:szCs w:val="20"/>
          <w:lang w:val="en-US"/>
        </w:rPr>
        <w:tab/>
      </w:r>
      <w:r>
        <w:rPr>
          <w:rFonts w:ascii="Cambria" w:hAnsi="Cambria"/>
          <w:color w:val="0d0d0d"/>
          <w:sz w:val="20"/>
          <w:szCs w:val="20"/>
        </w:rPr>
        <w:t>Windows (98/2000/XP/7)</w:t>
      </w:r>
    </w:p>
    <w:p>
      <w:pPr>
        <w:pStyle w:val="style0"/>
        <w:spacing w:after="200" w:lineRule="auto" w:line="276"/>
        <w:rPr/>
      </w:pPr>
      <w:r>
        <w:rPr>
          <w:rFonts w:ascii="Cambria" w:hAnsi="Cambria"/>
          <w:color w:val="0d0d0d"/>
        </w:rPr>
        <w:t>Software Skill</w:t>
      </w:r>
      <w:r>
        <w:rPr>
          <w:rFonts w:ascii="Cambria" w:hAnsi="Cambria"/>
          <w:color w:val="0d0d0d"/>
        </w:rPr>
        <w:tab/>
      </w:r>
      <w:r>
        <w:rPr>
          <w:rFonts w:ascii="Cambria" w:hAnsi="Cambria"/>
          <w:color w:val="0d0d0d"/>
        </w:rPr>
        <w:tab/>
      </w:r>
      <w:r>
        <w:rPr>
          <w:rFonts w:ascii="Cambria" w:hAnsi="Cambria"/>
          <w:color w:val="0d0d0d"/>
        </w:rPr>
        <w:t>:</w:t>
      </w:r>
      <w:r>
        <w:rPr>
          <w:rFonts w:ascii="Cambria" w:hAnsi="Cambria"/>
          <w:color w:val="0d0d0d"/>
        </w:rPr>
        <w:tab/>
      </w:r>
      <w:r>
        <w:rPr>
          <w:rFonts w:ascii="Cambria" w:hAnsi="Cambria"/>
          <w:color w:val="0d0d0d"/>
        </w:rPr>
        <w:t>MS Office (Word, Excel, PowerPoint), SPSS, Adobe InDesign</w:t>
      </w:r>
      <w:r>
        <w:t xml:space="preserve"> </w:t>
      </w:r>
    </w:p>
    <w:tbl>
      <w:tblPr>
        <w:tblpPr w:leftFromText="180" w:rightFromText="180" w:topFromText="0" w:bottomFromText="0" w:vertAnchor="text" w:horzAnchor="margin" w:tblpXSpec="center" w:tblpY="144"/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209"/>
      </w:tblGrid>
      <w:tr>
        <w:trPr>
          <w:trHeight w:val="288" w:hRule="exact"/>
          <w:jc w:val="center"/>
        </w:trPr>
        <w:tc>
          <w:tcPr>
            <w:tcW w:w="10209" w:type="dxa"/>
            <w:tcBorders/>
            <w:shd w:val="clear" w:color="auto" w:fill="bfbfbf"/>
            <w:vAlign w:val="center"/>
          </w:tcPr>
          <w:p>
            <w:pPr>
              <w:pStyle w:val="style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PERSONAL DETAILS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both"/>
        <w:rPr>
          <w:rFonts w:ascii="Cambria" w:hAnsi="Cambria"/>
        </w:rPr>
      </w:pPr>
      <w:r>
        <w:rPr>
          <w:rFonts w:ascii="Cambria" w:hAnsi="Cambria"/>
        </w:rPr>
        <w:t>Date of Birth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07-03-1996</w:t>
      </w:r>
      <w:r>
        <w:rPr>
          <w:rFonts w:ascii="Cambria" w:hAnsi="Cambria"/>
        </w:rPr>
        <w:tab/>
      </w:r>
    </w:p>
    <w:p>
      <w:pPr>
        <w:pStyle w:val="style0"/>
        <w:ind w:right="-71"/>
        <w:jc w:val="both"/>
        <w:rPr>
          <w:rFonts w:ascii="Cambria" w:hAnsi="Cambria"/>
        </w:rPr>
      </w:pPr>
      <w:r>
        <w:rPr>
          <w:rFonts w:ascii="Cambria" w:hAnsi="Cambria"/>
        </w:rPr>
        <w:t>Father’s Name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Mr. </w:t>
      </w:r>
      <w:r>
        <w:rPr>
          <w:rFonts w:ascii="Cambria" w:hAnsi="Cambria"/>
        </w:rPr>
        <w:t xml:space="preserve"> Pankaj </w:t>
      </w:r>
      <w:r>
        <w:rPr>
          <w:rFonts w:ascii="Cambria" w:hAnsi="Cambria"/>
        </w:rPr>
        <w:t>Dhamija</w:t>
      </w:r>
      <w:r>
        <w:rPr>
          <w:rFonts w:ascii="Cambria" w:hAnsi="Cambria"/>
        </w:rPr>
        <w:tab/>
      </w:r>
    </w:p>
    <w:p>
      <w:pPr>
        <w:pStyle w:val="style0"/>
        <w:ind w:right="-71"/>
        <w:jc w:val="both"/>
        <w:rPr>
          <w:rFonts w:ascii="Cambria" w:hAnsi="Cambria"/>
        </w:rPr>
      </w:pPr>
      <w:r>
        <w:rPr>
          <w:rFonts w:ascii="Cambria" w:hAnsi="Cambria"/>
        </w:rPr>
        <w:t>Mother’s Name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Mrs. </w:t>
      </w:r>
      <w:r>
        <w:rPr>
          <w:rFonts w:ascii="Cambria" w:hAnsi="Cambria"/>
        </w:rPr>
        <w:t>Renu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Dhamija</w:t>
      </w:r>
    </w:p>
    <w:p>
      <w:pPr>
        <w:pStyle w:val="style0"/>
        <w:ind w:right="-71"/>
        <w:jc w:val="both"/>
        <w:rPr>
          <w:rFonts w:ascii="Cambria" w:hAnsi="Cambria"/>
        </w:rPr>
      </w:pPr>
      <w:r>
        <w:rPr>
          <w:rFonts w:ascii="Cambria" w:hAnsi="Cambria"/>
        </w:rPr>
        <w:t>Category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General</w:t>
      </w:r>
    </w:p>
    <w:p>
      <w:pPr>
        <w:pStyle w:val="style0"/>
        <w:ind w:right="-71"/>
        <w:jc w:val="both"/>
        <w:rPr>
          <w:rFonts w:ascii="Cambria" w:hAnsi="Cambria"/>
        </w:rPr>
      </w:pPr>
      <w:r>
        <w:rPr>
          <w:rFonts w:ascii="Cambria" w:hAnsi="Cambria"/>
        </w:rPr>
        <w:t>Gender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Male</w:t>
      </w:r>
      <w:r>
        <w:rPr>
          <w:rFonts w:ascii="Cambria" w:hAnsi="Cambria"/>
        </w:rPr>
        <w:tab/>
      </w:r>
    </w:p>
    <w:p>
      <w:pPr>
        <w:pStyle w:val="style0"/>
        <w:ind w:right="-71"/>
        <w:jc w:val="both"/>
        <w:rPr>
          <w:rFonts w:ascii="Cambria" w:hAnsi="Cambria"/>
        </w:rPr>
      </w:pPr>
      <w:r>
        <w:rPr>
          <w:rFonts w:ascii="Cambria" w:hAnsi="Cambria"/>
        </w:rPr>
        <w:t>Nationality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Indian</w:t>
      </w:r>
    </w:p>
    <w:p>
      <w:pPr>
        <w:pStyle w:val="style0"/>
        <w:ind w:right="-71"/>
        <w:jc w:val="both"/>
        <w:rPr>
          <w:rFonts w:ascii="Cambria" w:hAnsi="Cambria"/>
        </w:rPr>
      </w:pPr>
      <w:r>
        <w:rPr>
          <w:rFonts w:ascii="Cambria" w:hAnsi="Cambria"/>
        </w:rPr>
        <w:t>Home Town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Rudrapur</w:t>
      </w:r>
      <w:r>
        <w:rPr>
          <w:rFonts w:ascii="Cambria" w:hAnsi="Cambria"/>
        </w:rPr>
        <w:t>, India</w:t>
      </w:r>
    </w:p>
    <w:p>
      <w:pPr>
        <w:pStyle w:val="style0"/>
        <w:ind w:right="-71"/>
        <w:jc w:val="both"/>
        <w:rPr>
          <w:rFonts w:ascii="Cambria" w:hAnsi="Cambria"/>
        </w:rPr>
      </w:pPr>
      <w:r>
        <w:rPr>
          <w:rFonts w:ascii="Cambria" w:hAnsi="Cambria"/>
        </w:rPr>
        <w:t>Permanent Address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EWS A193, Holy </w:t>
      </w:r>
      <w:r>
        <w:rPr>
          <w:rFonts w:ascii="Cambria" w:hAnsi="Cambria"/>
        </w:rPr>
        <w:t>Chowk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Awas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Vikas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Rudrapur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Pincode</w:t>
      </w:r>
      <w:r>
        <w:rPr>
          <w:rFonts w:ascii="Cambria" w:hAnsi="Cambria"/>
        </w:rPr>
        <w:t>- 263153</w:t>
      </w:r>
    </w:p>
    <w:p>
      <w:pPr>
        <w:pStyle w:val="style0"/>
        <w:ind w:right="-71"/>
        <w:jc w:val="both"/>
        <w:rPr>
          <w:rFonts w:ascii="Cambria" w:hAnsi="Cambria"/>
        </w:rPr>
      </w:pPr>
      <w:r>
        <w:rPr>
          <w:rFonts w:ascii="Cambria" w:hAnsi="Cambria"/>
        </w:rPr>
        <w:t>Permanent Phone No.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+91 9219741350</w:t>
      </w:r>
    </w:p>
    <w:p>
      <w:pPr>
        <w:pStyle w:val="style0"/>
        <w:ind w:right="-71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>
      <w:pPr>
        <w:pStyle w:val="style0"/>
        <w:ind w:right="-71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>
      <w:pPr>
        <w:pStyle w:val="style0"/>
        <w:ind w:right="-71"/>
        <w:jc w:val="both"/>
        <w:rPr>
          <w:rFonts w:ascii="Cambria" w:hAnsi="Cambria"/>
        </w:rPr>
      </w:pPr>
      <w:r>
        <w:rPr>
          <w:rFonts w:ascii="Cambria" w:hAnsi="Cambria"/>
        </w:rPr>
        <w:t>Mobility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cs="Arial" w:eastAsia="Arial" w:hAnsi="Cambria"/>
        </w:rPr>
        <w:t xml:space="preserve">Willing </w:t>
      </w:r>
      <w:r>
        <w:rPr>
          <w:rFonts w:ascii="Cambria" w:hAnsi="Cambria"/>
        </w:rPr>
        <w:t>to relocate anywhere in India and overseas</w:t>
      </w:r>
      <w:r>
        <w:rPr>
          <w:rFonts w:ascii="Cambria" w:hAnsi="Cambria"/>
          <w:b/>
          <w:i/>
        </w:rPr>
        <w:t>.</w:t>
      </w:r>
      <w:r>
        <w:rPr>
          <w:rFonts w:ascii="Cambria" w:hAnsi="Cambria"/>
        </w:rPr>
        <w:t xml:space="preserve"> </w:t>
      </w:r>
    </w:p>
    <w:p>
      <w:pPr>
        <w:pStyle w:val="style0"/>
        <w:ind w:right="-71"/>
        <w:jc w:val="both"/>
        <w:rPr>
          <w:rFonts w:ascii="Cambria" w:hAnsi="Cambria"/>
        </w:rPr>
      </w:pPr>
    </w:p>
    <w:p>
      <w:pPr>
        <w:pStyle w:val="style0"/>
        <w:jc w:val="both"/>
        <w:rPr>
          <w:rFonts w:ascii="Cambria" w:hAnsi="Cambria"/>
        </w:rPr>
      </w:pPr>
      <w:r>
        <w:rPr>
          <w:rFonts w:ascii="Cambria" w:hAnsi="Cambria"/>
        </w:rPr>
        <w:t>I declare that the details above are correct and true to the best of my knowledge.</w:t>
      </w:r>
    </w:p>
    <w:p>
      <w:pPr>
        <w:pStyle w:val="style0"/>
        <w:rPr>
          <w:rFonts w:ascii="Cambria" w:hAnsi="Cambria"/>
          <w:b/>
        </w:rPr>
      </w:pPr>
    </w:p>
    <w:p>
      <w:pPr>
        <w:pStyle w:val="style0"/>
        <w:rPr/>
      </w:pPr>
      <w:r>
        <w:rPr>
          <w:rFonts w:ascii="Cambria" w:hAnsi="Cambria"/>
          <w:b/>
        </w:rPr>
        <w:t>Sahil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Dhamija</w:t>
      </w:r>
    </w:p>
    <w:sectPr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0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 Unicode MS"/>
    <w:panose1 w:val="020b060402000202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4BC3798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B640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0744CB0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Arial" w:eastAsia="Batang" w:hAnsi="Arial"/>
    </w:rPr>
  </w:style>
  <w:style w:type="paragraph" w:styleId="style2">
    <w:name w:val="heading 2"/>
    <w:basedOn w:val="style0"/>
    <w:next w:val="style66"/>
    <w:link w:val="style4097"/>
    <w:qFormat/>
    <w:pPr>
      <w:keepNext/>
      <w:keepLines/>
      <w:spacing w:after="220" w:lineRule="atLeast" w:line="220"/>
      <w:outlineLvl w:val="1"/>
    </w:pPr>
    <w:rPr>
      <w:rFonts w:ascii="Arial Black" w:hAnsi="Arial Black"/>
      <w:spacing w:val="-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ebca6e03-601a-457f-827d-29c7e9a03d3a"/>
    <w:next w:val="style4097"/>
    <w:link w:val="style2"/>
    <w:rPr>
      <w:rFonts w:ascii="Arial Black" w:cs="Times New Roman" w:eastAsia="Batang" w:hAnsi="Arial Black"/>
      <w:spacing w:val="-4"/>
      <w:sz w:val="20"/>
      <w:szCs w:val="20"/>
    </w:rPr>
  </w:style>
  <w:style w:type="paragraph" w:styleId="style66">
    <w:name w:val="Body Text"/>
    <w:basedOn w:val="style0"/>
    <w:next w:val="style66"/>
    <w:link w:val="style4098"/>
    <w:uiPriority w:val="99"/>
    <w:pPr>
      <w:spacing w:after="120"/>
    </w:pPr>
    <w:rPr/>
  </w:style>
  <w:style w:type="character" w:customStyle="1" w:styleId="style4098">
    <w:name w:val="Body Text Char"/>
    <w:next w:val="style4098"/>
    <w:link w:val="style66"/>
    <w:uiPriority w:val="99"/>
    <w:rPr>
      <w:rFonts w:ascii="Arial" w:cs="Times New Roman" w:eastAsia="Batang" w:hAnsi="Arial"/>
      <w:sz w:val="20"/>
      <w:szCs w:val="20"/>
    </w:rPr>
  </w:style>
  <w:style w:type="paragraph" w:styleId="style32">
    <w:name w:val="footer"/>
    <w:basedOn w:val="style0"/>
    <w:next w:val="style32"/>
    <w:link w:val="style4099"/>
    <w:pPr>
      <w:tabs>
        <w:tab w:val="center" w:leader="none" w:pos="4320"/>
        <w:tab w:val="right" w:leader="none" w:pos="8640"/>
      </w:tabs>
      <w:suppressAutoHyphens/>
    </w:pPr>
    <w:rPr>
      <w:rFonts w:ascii="Trebuchet MS" w:eastAsia="Times New Roman" w:hAnsi="Trebuchet MS"/>
      <w:color w:val="663300"/>
      <w:sz w:val="24"/>
      <w:szCs w:val="24"/>
      <w:lang w:eastAsia="ar-SA"/>
    </w:rPr>
  </w:style>
  <w:style w:type="character" w:customStyle="1" w:styleId="style4099">
    <w:name w:val="Footer Char_f4a84c52-2ee2-4a95-8c81-3f3329e0c6e5"/>
    <w:next w:val="style4099"/>
    <w:link w:val="style32"/>
    <w:rPr>
      <w:rFonts w:ascii="Trebuchet MS" w:cs="Times New Roman" w:eastAsia="Times New Roman" w:hAnsi="Trebuchet MS"/>
      <w:color w:val="663300"/>
      <w:sz w:val="24"/>
      <w:szCs w:val="24"/>
      <w:lang w:eastAsia="ar-SA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79">
    <w:name w:val="List Paragraph"/>
    <w:basedOn w:val="style0"/>
    <w:next w:val="style4094"/>
    <w:qFormat/>
    <w:pPr>
      <w:spacing w:before="0" w:after="200" w:lineRule="auto" w:line="276"/>
      <w:ind w:left="720" w:right="0"/>
    </w:pPr>
    <w:rPr>
      <w:rFonts w:ascii="Calibri" w:eastAsia="Calibri" w:hAnsi="Calibri"/>
      <w:sz w:val="22"/>
      <w:szCs w:val="22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408</Words>
  <Pages>2</Pages>
  <Characters>2480</Characters>
  <Application>WPS Office</Application>
  <DocSecurity>0</DocSecurity>
  <Paragraphs>95</Paragraphs>
  <ScaleCrop>false</ScaleCrop>
  <LinksUpToDate>false</LinksUpToDate>
  <CharactersWithSpaces>2981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2017-11-09T06:16:00Z</dcterms:created>
  <dc:creator>Sachin Pasricha</dc:creator>
  <lastModifiedBy>Redmi Note 4</lastModifiedBy>
  <dcterms:modified xsi:type="dcterms:W3CDTF">2017-12-07T07:42:02Z</dcterms:modified>
  <revision>4</revision>
  <dc:title>Sahil Dhamija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